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5A40" w14:textId="77777777" w:rsidR="00B51A97" w:rsidRDefault="005B786E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05AAC" wp14:editId="4F83321B">
                <wp:simplePos x="0" y="0"/>
                <wp:positionH relativeFrom="column">
                  <wp:posOffset>-582299</wp:posOffset>
                </wp:positionH>
                <wp:positionV relativeFrom="paragraph">
                  <wp:posOffset>-709931</wp:posOffset>
                </wp:positionV>
                <wp:extent cx="0" cy="10099675"/>
                <wp:effectExtent l="0" t="0" r="38100" b="34925"/>
                <wp:wrapNone/>
                <wp:docPr id="1157769167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967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E10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8" o:spid="_x0000_s1026" type="#_x0000_t32" style="position:absolute;margin-left:-45.85pt;margin-top:-55.9pt;width:0;height:79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" strokeweight=".35281mm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附件七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請求協調合併分配抵價地申請書</w:t>
      </w:r>
    </w:p>
    <w:p w14:paraId="3D363CDD" w14:textId="77777777" w:rsidR="00B51A97" w:rsidRDefault="00B51A97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64C9CE9D" w14:textId="77777777" w:rsidR="00B51A97" w:rsidRDefault="005B786E">
      <w:pPr>
        <w:snapToGrid w:val="0"/>
        <w:spacing w:line="360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>一、申請人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所有新北市中和秀朗橋北側區段徵收案</w:t>
      </w:r>
      <w:proofErr w:type="gramStart"/>
      <w:r>
        <w:rPr>
          <w:rFonts w:ascii="標楷體" w:eastAsia="標楷體" w:hAnsi="標楷體"/>
          <w:sz w:val="28"/>
          <w:szCs w:val="28"/>
        </w:rPr>
        <w:t>應領抵價</w:t>
      </w:r>
      <w:proofErr w:type="gramEnd"/>
      <w:r>
        <w:rPr>
          <w:rFonts w:ascii="標楷體" w:eastAsia="標楷體" w:hAnsi="標楷體"/>
          <w:sz w:val="28"/>
          <w:szCs w:val="28"/>
        </w:rPr>
        <w:t>地權利價值不足最小分配面積所需權利價值，因未能自行洽商其他土地所有權人申請合併分配，請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貴府代為協調合併分配至最小分配面積所需之權利價值。</w:t>
      </w:r>
    </w:p>
    <w:p w14:paraId="2D083F31" w14:textId="77777777" w:rsidR="00B51A97" w:rsidRDefault="005B786E">
      <w:pPr>
        <w:snapToGrid w:val="0"/>
        <w:spacing w:line="360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二、配合協調合併作業之需要，同意將本人之姓名、聯絡資料及權利價值由本府彙編成冊，提供所有申請協調合併之申請人知悉。</w:t>
      </w:r>
    </w:p>
    <w:p w14:paraId="306D12B1" w14:textId="77777777" w:rsidR="00B51A97" w:rsidRDefault="00B51A97">
      <w:pPr>
        <w:snapToGrid w:val="0"/>
        <w:spacing w:line="360" w:lineRule="auto"/>
        <w:ind w:left="476" w:hanging="476"/>
        <w:rPr>
          <w:rFonts w:ascii="標楷體" w:eastAsia="標楷體" w:hAnsi="標楷體"/>
          <w:sz w:val="28"/>
          <w:szCs w:val="28"/>
        </w:rPr>
      </w:pPr>
    </w:p>
    <w:p w14:paraId="6372EC9C" w14:textId="77777777" w:rsidR="00B51A97" w:rsidRDefault="005B786E">
      <w:pPr>
        <w:snapToGrid w:val="0"/>
        <w:spacing w:line="360" w:lineRule="auto"/>
        <w:ind w:left="476" w:hanging="4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4AEC147B" w14:textId="77777777" w:rsidR="00B51A97" w:rsidRDefault="005B786E">
      <w:pPr>
        <w:snapToGrid w:val="0"/>
        <w:spacing w:line="360" w:lineRule="auto"/>
        <w:ind w:left="54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新北市政府</w:t>
      </w:r>
    </w:p>
    <w:p w14:paraId="5DDA9D88" w14:textId="77777777" w:rsidR="00B51A97" w:rsidRDefault="00B51A97">
      <w:pPr>
        <w:snapToGrid w:val="0"/>
        <w:spacing w:line="360" w:lineRule="auto"/>
        <w:ind w:left="476" w:hanging="476"/>
        <w:rPr>
          <w:rFonts w:ascii="標楷體" w:eastAsia="標楷體" w:hAnsi="標楷體"/>
          <w:sz w:val="28"/>
          <w:szCs w:val="28"/>
        </w:rPr>
      </w:pPr>
    </w:p>
    <w:p w14:paraId="26DA44FF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身份證字號（統一編號）：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1E95B545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戶籍住址：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</w:t>
      </w:r>
    </w:p>
    <w:p w14:paraId="7057C83E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通訊住址：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</w:t>
      </w:r>
    </w:p>
    <w:p w14:paraId="72A9EADB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申請合併之權利價值（元）：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14:paraId="7BA3C8F8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5561C435" w14:textId="77777777" w:rsidR="00B51A97" w:rsidRDefault="005B786E">
      <w:pPr>
        <w:snapToGrid w:val="0"/>
        <w:spacing w:line="480" w:lineRule="auto"/>
        <w:ind w:left="408" w:hanging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6036E" wp14:editId="085E9A0F">
                <wp:simplePos x="0" y="0"/>
                <wp:positionH relativeFrom="column">
                  <wp:posOffset>2743200</wp:posOffset>
                </wp:positionH>
                <wp:positionV relativeFrom="paragraph">
                  <wp:posOffset>20317</wp:posOffset>
                </wp:positionV>
                <wp:extent cx="622935" cy="623565"/>
                <wp:effectExtent l="0" t="0" r="24765" b="24135"/>
                <wp:wrapNone/>
                <wp:docPr id="89862946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A103382" id="Rectangle 6" o:spid="_x0000_s1026" style="position:absolute;margin-left:3in;margin-top:1.6pt;width:49.05pt;height:49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" strokeweight=".26467mm">
                <v:textbox inset="0,0,0,0"/>
              </v:rect>
            </w:pict>
          </mc:Fallback>
        </mc:AlternateContent>
      </w:r>
    </w:p>
    <w:p w14:paraId="22B117AC" w14:textId="77777777" w:rsidR="00B51A97" w:rsidRDefault="005B786E">
      <w:pPr>
        <w:snapToGrid w:val="0"/>
        <w:spacing w:line="480" w:lineRule="auto"/>
        <w:ind w:left="476" w:hanging="476"/>
      </w:pPr>
      <w:r>
        <w:rPr>
          <w:rFonts w:ascii="標楷體" w:eastAsia="標楷體" w:hAnsi="標楷體"/>
          <w:sz w:val="28"/>
          <w:szCs w:val="28"/>
        </w:rPr>
        <w:t>簽章：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</w:t>
      </w:r>
    </w:p>
    <w:p w14:paraId="7EE5E2F8" w14:textId="77777777" w:rsidR="00B51A97" w:rsidRDefault="00B51A97">
      <w:pPr>
        <w:snapToGrid w:val="0"/>
        <w:spacing w:line="360" w:lineRule="auto"/>
      </w:pPr>
    </w:p>
    <w:p w14:paraId="54413ADB" w14:textId="77777777" w:rsidR="00B51A97" w:rsidRDefault="00B51A97">
      <w:pPr>
        <w:snapToGrid w:val="0"/>
        <w:spacing w:line="360" w:lineRule="auto"/>
      </w:pPr>
    </w:p>
    <w:p w14:paraId="657BB9A6" w14:textId="77777777" w:rsidR="00B51A97" w:rsidRDefault="005B786E">
      <w:pPr>
        <w:snapToGrid w:val="0"/>
        <w:spacing w:line="360" w:lineRule="auto"/>
        <w:ind w:left="476" w:hanging="476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568E0A31" w14:textId="77777777" w:rsidR="00B51A97" w:rsidRDefault="005B786E">
      <w:pPr>
        <w:snapToGrid w:val="0"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8F81C" wp14:editId="7A6308A9">
                <wp:simplePos x="0" y="0"/>
                <wp:positionH relativeFrom="column">
                  <wp:posOffset>0</wp:posOffset>
                </wp:positionH>
                <wp:positionV relativeFrom="paragraph">
                  <wp:posOffset>22229</wp:posOffset>
                </wp:positionV>
                <wp:extent cx="5417820" cy="690243"/>
                <wp:effectExtent l="0" t="0" r="0" b="0"/>
                <wp:wrapNone/>
                <wp:docPr id="2529316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690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3A52A2" w14:textId="77777777" w:rsidR="00B51A97" w:rsidRDefault="005B78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註：請蓋印鑑章並提供印鑑證明及國民身分證影本，以供本府查核身分。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8F8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75pt;width:426.6pt;height:54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" stroked="f">
                <v:textbox>
                  <w:txbxContent>
                    <w:p w14:paraId="1A3A52A2" w14:textId="77777777" w:rsidR="00B51A97" w:rsidRDefault="005B786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註：請蓋印鑑章並提供印鑑證明及國民身分證影本，以供本府查核身分。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29E16E" w14:textId="77777777" w:rsidR="00B51A97" w:rsidRDefault="005B786E">
      <w:pPr>
        <w:spacing w:line="300" w:lineRule="exact"/>
        <w:ind w:left="920" w:hanging="560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  <w:u w:val="single"/>
        </w:rPr>
        <w:t>申請須知</w:t>
      </w:r>
    </w:p>
    <w:p w14:paraId="3BB9F474" w14:textId="77777777" w:rsidR="00B51A97" w:rsidRDefault="00B51A97">
      <w:pPr>
        <w:spacing w:line="300" w:lineRule="exact"/>
        <w:ind w:left="850" w:hanging="490"/>
        <w:jc w:val="center"/>
        <w:rPr>
          <w:rFonts w:ascii="標楷體" w:hAnsi="標楷體"/>
          <w:sz w:val="28"/>
          <w:szCs w:val="28"/>
          <w:u w:val="single"/>
        </w:rPr>
      </w:pPr>
    </w:p>
    <w:p w14:paraId="67E3E885" w14:textId="77777777" w:rsidR="00B51A97" w:rsidRDefault="005B786E">
      <w:pPr>
        <w:spacing w:line="320" w:lineRule="exact"/>
        <w:ind w:left="546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一、申請方式及應繳證件</w:t>
      </w:r>
    </w:p>
    <w:p w14:paraId="2D5C231D" w14:textId="77777777" w:rsidR="00B51A97" w:rsidRDefault="005B786E">
      <w:pPr>
        <w:spacing w:line="32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親自申請者：申請人請攜帶身分證明文件正本、印章及本申請書親自向</w:t>
      </w:r>
      <w:proofErr w:type="gramStart"/>
      <w:r>
        <w:rPr>
          <w:rFonts w:ascii="標楷體" w:eastAsia="標楷體" w:hAnsi="標楷體"/>
          <w:sz w:val="28"/>
          <w:szCs w:val="28"/>
        </w:rPr>
        <w:t>本府地政局</w:t>
      </w:r>
      <w:proofErr w:type="gramEnd"/>
      <w:r>
        <w:rPr>
          <w:rFonts w:ascii="標楷體" w:eastAsia="標楷體" w:hAnsi="標楷體"/>
          <w:sz w:val="28"/>
          <w:szCs w:val="28"/>
        </w:rPr>
        <w:t>（區段徵收科）提出申請。</w:t>
      </w:r>
    </w:p>
    <w:p w14:paraId="42BBDF7C" w14:textId="77777777" w:rsidR="00B51A97" w:rsidRDefault="005B786E">
      <w:pPr>
        <w:spacing w:line="320" w:lineRule="exact"/>
        <w:ind w:left="92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委託他人申請者：申請人不克親自申請而委託他人代為申請者，請受託人攜帶身分證明文件正本、印章、委託書（需加蓋委託人印鑑章）、委託人之身分證明文件影本（應切結「</w:t>
      </w:r>
      <w:r>
        <w:rPr>
          <w:rFonts w:eastAsia="標楷體"/>
          <w:sz w:val="28"/>
          <w:szCs w:val="28"/>
        </w:rPr>
        <w:t>本影本與正本相符，如有不符願負法律責任</w:t>
      </w:r>
      <w:r>
        <w:rPr>
          <w:rFonts w:ascii="標楷體" w:eastAsia="標楷體" w:hAnsi="標楷體"/>
          <w:sz w:val="28"/>
          <w:szCs w:val="28"/>
        </w:rPr>
        <w:t>」字樣，並加蓋印</w:t>
      </w:r>
      <w:proofErr w:type="gramStart"/>
      <w:r>
        <w:rPr>
          <w:rFonts w:ascii="標楷體" w:eastAsia="標楷體" w:hAnsi="標楷體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sz w:val="28"/>
          <w:szCs w:val="28"/>
        </w:rPr>
        <w:t>章）、印鑑證明（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年內有效，以下同）及本申請書向</w:t>
      </w:r>
      <w:proofErr w:type="gramStart"/>
      <w:r>
        <w:rPr>
          <w:rFonts w:ascii="標楷體" w:eastAsia="標楷體" w:hAnsi="標楷體"/>
          <w:sz w:val="28"/>
          <w:szCs w:val="28"/>
        </w:rPr>
        <w:t>本府地政局</w:t>
      </w:r>
      <w:proofErr w:type="gramEnd"/>
      <w:r>
        <w:rPr>
          <w:rFonts w:ascii="標楷體" w:eastAsia="標楷體" w:hAnsi="標楷體"/>
          <w:sz w:val="28"/>
          <w:szCs w:val="28"/>
        </w:rPr>
        <w:t>（區段徵收科）提出申請。</w:t>
      </w:r>
    </w:p>
    <w:p w14:paraId="3C796A9E" w14:textId="77777777" w:rsidR="00B51A97" w:rsidRDefault="005B786E">
      <w:pPr>
        <w:spacing w:line="320" w:lineRule="exact"/>
        <w:ind w:left="92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掛號郵寄申請：請申請人</w:t>
      </w:r>
      <w:proofErr w:type="gramStart"/>
      <w:r>
        <w:rPr>
          <w:rFonts w:ascii="標楷體" w:eastAsia="標楷體" w:hAnsi="標楷體"/>
          <w:sz w:val="28"/>
          <w:szCs w:val="28"/>
        </w:rPr>
        <w:t>填妥本申請書</w:t>
      </w:r>
      <w:proofErr w:type="gramEnd"/>
      <w:r>
        <w:rPr>
          <w:rFonts w:ascii="標楷體" w:eastAsia="標楷體" w:hAnsi="標楷體"/>
          <w:sz w:val="28"/>
          <w:szCs w:val="28"/>
        </w:rPr>
        <w:t>，檢附國民身分證正、反面影本（應切結「</w:t>
      </w:r>
      <w:r>
        <w:rPr>
          <w:rFonts w:eastAsia="標楷體"/>
          <w:sz w:val="28"/>
          <w:szCs w:val="28"/>
        </w:rPr>
        <w:t>本影本與正本相符，如有不符願負法律責任</w:t>
      </w:r>
      <w:r>
        <w:rPr>
          <w:rFonts w:ascii="標楷體" w:eastAsia="標楷體" w:hAnsi="標楷體"/>
          <w:sz w:val="28"/>
          <w:szCs w:val="28"/>
        </w:rPr>
        <w:t>」字樣）並加蓋印</w:t>
      </w:r>
      <w:proofErr w:type="gramStart"/>
      <w:r>
        <w:rPr>
          <w:rFonts w:ascii="標楷體" w:eastAsia="標楷體" w:hAnsi="標楷體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sz w:val="28"/>
          <w:szCs w:val="28"/>
        </w:rPr>
        <w:t>章，並檢附印鑑證明，以掛號方式郵寄至「新北市板橋區中山路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新</w:t>
      </w:r>
      <w:r>
        <w:rPr>
          <w:rFonts w:ascii="標楷體" w:eastAsia="標楷體" w:hAnsi="標楷體"/>
          <w:sz w:val="28"/>
          <w:szCs w:val="28"/>
        </w:rPr>
        <w:t>北市政府地政局（區段徵收科）收」。</w:t>
      </w:r>
    </w:p>
    <w:p w14:paraId="18FC0FAF" w14:textId="77777777" w:rsidR="00B51A97" w:rsidRDefault="005B786E">
      <w:pPr>
        <w:spacing w:line="32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申請人如有下列情形之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者，應繳附證件如下：</w:t>
      </w:r>
    </w:p>
    <w:p w14:paraId="18F26FB6" w14:textId="77777777" w:rsidR="00B51A97" w:rsidRDefault="005B786E">
      <w:pPr>
        <w:spacing w:line="320" w:lineRule="exact"/>
        <w:ind w:left="1330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申請人為未成年人：</w:t>
      </w:r>
    </w:p>
    <w:p w14:paraId="27B4695E" w14:textId="77777777" w:rsidR="00B51A97" w:rsidRDefault="005B786E">
      <w:pPr>
        <w:spacing w:line="320" w:lineRule="exact"/>
        <w:ind w:left="15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未成年人及法定代理人之戶籍謄本。</w:t>
      </w:r>
    </w:p>
    <w:p w14:paraId="4F3B033B" w14:textId="77777777" w:rsidR="00B51A97" w:rsidRDefault="005B786E">
      <w:pPr>
        <w:spacing w:line="320" w:lineRule="exact"/>
        <w:ind w:left="1500" w:hanging="420"/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法定代理人之身分證明文件正本及印章，如法定代理人未能會同到場，可委託他人代理，受託人應攜帶身分證明文件正本、印章及委託書（需加蓋委託人之印鑑章）及法定代理人之身分證明文件（影本應切結「</w:t>
      </w:r>
      <w:r>
        <w:rPr>
          <w:rFonts w:eastAsia="標楷體"/>
          <w:sz w:val="28"/>
          <w:szCs w:val="28"/>
        </w:rPr>
        <w:t>本影本與正本相符，如有不符願負法律責任</w:t>
      </w:r>
      <w:r>
        <w:rPr>
          <w:rFonts w:ascii="標楷體" w:eastAsia="標楷體" w:hAnsi="標楷體"/>
          <w:sz w:val="28"/>
          <w:szCs w:val="28"/>
        </w:rPr>
        <w:t>」字樣，並加蓋印</w:t>
      </w:r>
      <w:proofErr w:type="gramStart"/>
      <w:r>
        <w:rPr>
          <w:rFonts w:ascii="標楷體" w:eastAsia="標楷體" w:hAnsi="標楷體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sz w:val="28"/>
          <w:szCs w:val="28"/>
        </w:rPr>
        <w:t>章）、印鑑證明。</w:t>
      </w:r>
    </w:p>
    <w:p w14:paraId="25F7BE3C" w14:textId="77777777" w:rsidR="00B51A97" w:rsidRDefault="005B786E">
      <w:pPr>
        <w:spacing w:line="320" w:lineRule="exact"/>
        <w:ind w:left="15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相關書件應由法定代理人切結「確為未成年子女利益處分」字樣，並加蓋印章。</w:t>
      </w:r>
    </w:p>
    <w:p w14:paraId="2C49C86F" w14:textId="77777777" w:rsidR="00B51A97" w:rsidRDefault="005B786E">
      <w:pPr>
        <w:spacing w:line="320" w:lineRule="exact"/>
        <w:ind w:left="1050" w:hanging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申請人為受監護宣</w:t>
      </w:r>
      <w:r>
        <w:rPr>
          <w:rFonts w:ascii="標楷體" w:eastAsia="標楷體" w:hAnsi="標楷體"/>
          <w:sz w:val="28"/>
          <w:szCs w:val="28"/>
        </w:rPr>
        <w:t>告之人（禁治產人）：</w:t>
      </w:r>
    </w:p>
    <w:p w14:paraId="259B0C7D" w14:textId="77777777" w:rsidR="00B51A97" w:rsidRDefault="005B786E">
      <w:pPr>
        <w:spacing w:line="320" w:lineRule="exact"/>
        <w:ind w:left="1511" w:hanging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應檢附法院監護宣告裁定書、裁定確定證明書影本及受監護宣告人（禁治產人）戶籍謄本。</w:t>
      </w:r>
    </w:p>
    <w:p w14:paraId="483AD9CC" w14:textId="77777777" w:rsidR="00B51A97" w:rsidRDefault="005B786E">
      <w:pPr>
        <w:spacing w:line="320" w:lineRule="exact"/>
        <w:ind w:left="1430" w:hanging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監護人之國民身分證明文件正本及印章。</w:t>
      </w:r>
    </w:p>
    <w:p w14:paraId="14C23E67" w14:textId="77777777" w:rsidR="00B51A97" w:rsidRDefault="005B786E">
      <w:pPr>
        <w:spacing w:line="320" w:lineRule="exact"/>
        <w:ind w:left="15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相關書件應由監護人切結「確為受監護人之利益處分」字樣，並加蓋印章。</w:t>
      </w:r>
    </w:p>
    <w:p w14:paraId="7AE0C058" w14:textId="77777777" w:rsidR="00B51A97" w:rsidRDefault="005B786E">
      <w:pPr>
        <w:spacing w:line="320" w:lineRule="exact"/>
        <w:ind w:left="11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繼承人：繼承人之身分證明文件與印章、繼承相關證明文件（依據土地登記規則第</w:t>
      </w:r>
      <w:r>
        <w:rPr>
          <w:rFonts w:ascii="標楷體" w:eastAsia="標楷體" w:hAnsi="標楷體"/>
          <w:sz w:val="28"/>
          <w:szCs w:val="28"/>
        </w:rPr>
        <w:t>119</w:t>
      </w:r>
      <w:r>
        <w:rPr>
          <w:rFonts w:ascii="標楷體" w:eastAsia="標楷體" w:hAnsi="標楷體"/>
          <w:sz w:val="28"/>
          <w:szCs w:val="28"/>
        </w:rPr>
        <w:t>條規定辦理）。</w:t>
      </w:r>
    </w:p>
    <w:p w14:paraId="1B3FE263" w14:textId="77777777" w:rsidR="00B51A97" w:rsidRDefault="005B786E">
      <w:pPr>
        <w:spacing w:line="320" w:lineRule="exact"/>
        <w:ind w:left="546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二、申請書填寫說明</w:t>
      </w:r>
    </w:p>
    <w:p w14:paraId="7CDCB186" w14:textId="77777777" w:rsidR="00B51A97" w:rsidRDefault="005B786E">
      <w:pPr>
        <w:spacing w:line="32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</w:t>
      </w:r>
      <w:proofErr w:type="gramStart"/>
      <w:r>
        <w:rPr>
          <w:rFonts w:ascii="標楷體" w:eastAsia="標楷體" w:hAnsi="標楷體"/>
          <w:sz w:val="28"/>
          <w:szCs w:val="28"/>
        </w:rPr>
        <w:t>申請人均應檢</w:t>
      </w:r>
      <w:proofErr w:type="gramEnd"/>
      <w:r>
        <w:rPr>
          <w:rFonts w:ascii="標楷體" w:eastAsia="標楷體" w:hAnsi="標楷體"/>
          <w:sz w:val="28"/>
          <w:szCs w:val="28"/>
        </w:rPr>
        <w:t>附國民身分證正、反面影本。</w:t>
      </w:r>
    </w:p>
    <w:p w14:paraId="39935F69" w14:textId="77777777" w:rsidR="00B51A97" w:rsidRDefault="005B786E">
      <w:pPr>
        <w:spacing w:line="320" w:lineRule="exact"/>
        <w:ind w:left="92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所繳附之證件影本，</w:t>
      </w:r>
      <w:proofErr w:type="gramStart"/>
      <w:r>
        <w:rPr>
          <w:rFonts w:ascii="標楷體" w:eastAsia="標楷體" w:hAnsi="標楷體"/>
          <w:sz w:val="28"/>
          <w:szCs w:val="28"/>
        </w:rPr>
        <w:t>均應切</w:t>
      </w:r>
      <w:proofErr w:type="gramEnd"/>
      <w:r>
        <w:rPr>
          <w:rFonts w:ascii="標楷體" w:eastAsia="標楷體" w:hAnsi="標楷體"/>
          <w:sz w:val="28"/>
          <w:szCs w:val="28"/>
        </w:rPr>
        <w:t>結「</w:t>
      </w:r>
      <w:proofErr w:type="gramStart"/>
      <w:r>
        <w:rPr>
          <w:rFonts w:eastAsia="標楷體"/>
          <w:sz w:val="28"/>
          <w:szCs w:val="28"/>
        </w:rPr>
        <w:t>本影本</w:t>
      </w:r>
      <w:proofErr w:type="gramEnd"/>
      <w:r>
        <w:rPr>
          <w:rFonts w:eastAsia="標楷體"/>
          <w:sz w:val="28"/>
          <w:szCs w:val="28"/>
        </w:rPr>
        <w:t>與正本相符，如有不符願負法律責任</w:t>
      </w:r>
      <w:r>
        <w:rPr>
          <w:rFonts w:ascii="標楷體" w:eastAsia="標楷體" w:hAnsi="標楷體"/>
          <w:sz w:val="28"/>
          <w:szCs w:val="28"/>
        </w:rPr>
        <w:t>」字樣及加蓋印章。</w:t>
      </w:r>
    </w:p>
    <w:p w14:paraId="65C01130" w14:textId="77777777" w:rsidR="00B51A97" w:rsidRDefault="005B786E">
      <w:pPr>
        <w:spacing w:line="320" w:lineRule="exact"/>
        <w:ind w:left="546" w:hanging="546"/>
      </w:pPr>
      <w:r>
        <w:rPr>
          <w:rFonts w:ascii="標楷體" w:eastAsia="標楷體" w:hAnsi="標楷體"/>
          <w:sz w:val="28"/>
          <w:szCs w:val="28"/>
        </w:rPr>
        <w:t>三、經本府審核尚須補正者，應於本府規定期限內完成補正。逾期未補正，或補正未完成者，視同放棄申請協調合併分配土地之權益。</w:t>
      </w:r>
    </w:p>
    <w:sectPr w:rsidR="00B51A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6B23" w14:textId="77777777" w:rsidR="005B786E" w:rsidRDefault="005B786E">
      <w:r>
        <w:separator/>
      </w:r>
    </w:p>
  </w:endnote>
  <w:endnote w:type="continuationSeparator" w:id="0">
    <w:p w14:paraId="3BBBC4A1" w14:textId="77777777" w:rsidR="005B786E" w:rsidRDefault="005B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27F7" w14:textId="77777777" w:rsidR="005B786E" w:rsidRDefault="005B786E">
      <w:r>
        <w:rPr>
          <w:color w:val="000000"/>
        </w:rPr>
        <w:separator/>
      </w:r>
    </w:p>
  </w:footnote>
  <w:footnote w:type="continuationSeparator" w:id="0">
    <w:p w14:paraId="4CECCD85" w14:textId="77777777" w:rsidR="005B786E" w:rsidRDefault="005B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1A97"/>
    <w:rsid w:val="005B786E"/>
    <w:rsid w:val="00B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9A9FF"/>
  <w15:docId w15:val="{D9858448-B5E4-4107-8C73-C9C3DC5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協調合併分配抵價地申請書</dc:title>
  <dc:subject/>
  <dc:creator>sugo0309</dc:creator>
  <dc:description/>
  <cp:lastModifiedBy>user</cp:lastModifiedBy>
  <cp:revision>2</cp:revision>
  <cp:lastPrinted>2015-06-18T01:03:00Z</cp:lastPrinted>
  <dcterms:created xsi:type="dcterms:W3CDTF">2023-08-25T09:42:00Z</dcterms:created>
  <dcterms:modified xsi:type="dcterms:W3CDTF">2023-08-25T09:42:00Z</dcterms:modified>
</cp:coreProperties>
</file>